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7FBE9450" w:rsidR="006D4BAC" w:rsidRPr="00101E22" w:rsidRDefault="006D4BAC" w:rsidP="00101E22">
            <w:pPr>
              <w:rPr>
                <w:szCs w:val="24"/>
                <w:lang w:eastAsia="sk-SK"/>
              </w:rPr>
            </w:pPr>
            <w:r>
              <w:t>Ú. v. EÚ S číslo [</w:t>
            </w:r>
            <w:r w:rsidR="00821DA0">
              <w:t>218</w:t>
            </w:r>
            <w:r>
              <w:t>], dátum [</w:t>
            </w:r>
            <w:r w:rsidR="00821DA0">
              <w:t>13.11.2018</w:t>
            </w:r>
            <w:r>
              <w:t>], strana [</w:t>
            </w:r>
            <w:r w:rsidR="003E0EDE">
              <w:t>---</w:t>
            </w:r>
            <w:r>
              <w:t>]</w:t>
            </w:r>
          </w:p>
          <w:p w14:paraId="7E651287" w14:textId="005B29B1" w:rsidR="006D4BAC" w:rsidRDefault="003E537C" w:rsidP="00997258">
            <w:pPr>
              <w:jc w:val="both"/>
            </w:pPr>
            <w:r>
              <w:t xml:space="preserve">Číslo oznámenia v Ú. v. EÚ S : </w:t>
            </w:r>
            <w:r w:rsidR="00762B91">
              <w:t xml:space="preserve"> </w:t>
            </w:r>
            <w:r w:rsidR="00E05589">
              <w:t>[</w:t>
            </w:r>
            <w:r w:rsidR="00821DA0">
              <w:t>2018/S 218-498408</w:t>
            </w:r>
            <w:bookmarkStart w:id="0" w:name="_GoBack"/>
            <w:bookmarkEnd w:id="0"/>
            <w:r w:rsidR="00E05589">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CC1ADC7"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6940F7">
              <w:t>---</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77C1ABA6" w:rsidR="006D4BAC" w:rsidRPr="003E537C" w:rsidRDefault="006D4BAC" w:rsidP="00D021C4">
            <w:pPr>
              <w:rPr>
                <w:szCs w:val="24"/>
                <w:lang w:eastAsia="sk-SK"/>
              </w:rPr>
            </w:pPr>
            <w:r w:rsidRPr="0010517B">
              <w:t>[</w:t>
            </w:r>
            <w:r w:rsidR="00E0199A">
              <w:rPr>
                <w:szCs w:val="24"/>
                <w:lang w:eastAsia="sk-SK"/>
              </w:rPr>
              <w:t>Inkubátory, lôžka, ležadlá</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39A4DAD1" w:rsidR="006D4BAC" w:rsidRPr="0010517B" w:rsidRDefault="006D4BAC" w:rsidP="00D021C4">
            <w:r w:rsidRPr="0010517B">
              <w:t>[</w:t>
            </w:r>
            <w:r w:rsidR="00762B91">
              <w:t xml:space="preserve"> </w:t>
            </w:r>
            <w:r w:rsidR="00B66CF7">
              <w:t>DFNSPBB/</w:t>
            </w:r>
            <w:r w:rsidR="00E0199A">
              <w:t xml:space="preserve">2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B6405D"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6pt;height:20.15pt;mso-width-percent:0;mso-height-percent:0;mso-width-percent:0;mso-height-percent:0">
                  <v:imagedata r:id="rId7" o:title=""/>
                </v:shape>
              </w:pict>
            </w:r>
            <w:r w:rsidR="00364473">
              <w:t xml:space="preserve">   </w:t>
            </w:r>
            <w:r>
              <w:rPr>
                <w:noProof/>
                <w:sz w:val="22"/>
              </w:rPr>
              <w:pict w14:anchorId="73F8EF11">
                <v:shape id="_x0000_i1102" type="#_x0000_t75" alt="" style="width:45.5pt;height:20.15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B6405D" w:rsidP="00364473">
            <w:pPr>
              <w:jc w:val="both"/>
            </w:pPr>
            <w:r>
              <w:rPr>
                <w:noProof/>
                <w:sz w:val="22"/>
              </w:rPr>
              <w:pict w14:anchorId="2FF85F61">
                <v:shape id="_x0000_i1101" type="#_x0000_t75" alt="" style="width:42.6pt;height:20.15pt;mso-width-percent:0;mso-height-percent:0;mso-width-percent:0;mso-height-percent:0">
                  <v:imagedata r:id="rId9" o:title=""/>
                </v:shape>
              </w:pict>
            </w:r>
            <w:r w:rsidR="00364473">
              <w:t xml:space="preserve">   </w:t>
            </w:r>
            <w:r>
              <w:rPr>
                <w:noProof/>
                <w:sz w:val="22"/>
              </w:rPr>
              <w:pict w14:anchorId="666FDDFC">
                <v:shape id="_x0000_i1100" type="#_x0000_t75" alt="" style="width:45.5pt;height:20.15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B6405D" w:rsidP="00364473">
            <w:pPr>
              <w:jc w:val="both"/>
            </w:pPr>
            <w:r>
              <w:rPr>
                <w:noProof/>
                <w:sz w:val="22"/>
              </w:rPr>
              <w:pict w14:anchorId="6CA3ECE7">
                <v:shape id="_x0000_i1099" type="#_x0000_t75" alt="" style="width:42.6pt;height:20.15pt;mso-width-percent:0;mso-height-percent:0;mso-width-percent:0;mso-height-percent:0">
                  <v:imagedata r:id="rId11" o:title=""/>
                </v:shape>
              </w:pict>
            </w:r>
            <w:r w:rsidR="00364473">
              <w:t xml:space="preserve">   </w:t>
            </w:r>
            <w:r>
              <w:rPr>
                <w:noProof/>
                <w:sz w:val="22"/>
              </w:rPr>
              <w:pict w14:anchorId="67C44A62">
                <v:shape id="_x0000_i1098" type="#_x0000_t75" alt="" style="width:45.5pt;height:20.15pt;mso-width-percent:0;mso-height-percent:0;mso-width-percent:0;mso-height-percent:0">
                  <v:imagedata r:id="rId12" o:title=""/>
                </v:shape>
              </w:pict>
            </w:r>
            <w:r w:rsidR="00364473">
              <w:t xml:space="preserve"> </w:t>
            </w:r>
            <w:r>
              <w:rPr>
                <w:noProof/>
                <w:sz w:val="22"/>
              </w:rPr>
              <w:pict w14:anchorId="7066842A">
                <v:shape id="_x0000_i1097" type="#_x0000_t75" alt="" style="width:89.85pt;height:20.15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B6405D">
              <w:rPr>
                <w:noProof/>
                <w:sz w:val="22"/>
              </w:rPr>
              <w:pict w14:anchorId="27E9350C">
                <v:shape id="_x0000_i1096" type="#_x0000_t75" alt="" style="width:42.6pt;height:20.15pt;mso-width-percent:0;mso-height-percent:0;mso-width-percent:0;mso-height-percent:0">
                  <v:imagedata r:id="rId14" o:title=""/>
                </v:shape>
              </w:pict>
            </w:r>
            <w:r>
              <w:t xml:space="preserve">   </w:t>
            </w:r>
            <w:r w:rsidR="00B6405D">
              <w:rPr>
                <w:noProof/>
                <w:sz w:val="22"/>
              </w:rPr>
              <w:pict w14:anchorId="38A4D584">
                <v:shape id="_x0000_i1095" type="#_x0000_t75" alt="" style="width:45.5pt;height:20.15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B6405D">
              <w:rPr>
                <w:noProof/>
                <w:sz w:val="22"/>
              </w:rPr>
              <w:pict w14:anchorId="269FFFB9">
                <v:shape id="_x0000_i1094" type="#_x0000_t75" alt="" style="width:42.6pt;height:20.15pt;mso-width-percent:0;mso-height-percent:0;mso-width-percent:0;mso-height-percent:0">
                  <v:imagedata r:id="rId16" o:title=""/>
                </v:shape>
              </w:pict>
            </w:r>
            <w:r>
              <w:t xml:space="preserve">   </w:t>
            </w:r>
            <w:r w:rsidR="00B6405D">
              <w:rPr>
                <w:noProof/>
                <w:sz w:val="22"/>
              </w:rPr>
              <w:pict w14:anchorId="63221CB8">
                <v:shape id="_x0000_i1093" type="#_x0000_t75" alt="" style="width:45.5pt;height:20.15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B6405D" w:rsidP="00364473">
            <w:pPr>
              <w:jc w:val="both"/>
            </w:pPr>
            <w:r>
              <w:rPr>
                <w:noProof/>
                <w:sz w:val="22"/>
              </w:rPr>
              <w:pict w14:anchorId="2EB4A7BF">
                <v:shape id="_x0000_i1092" type="#_x0000_t75" alt="" style="width:42.6pt;height:20.15pt;mso-width-percent:0;mso-height-percent:0;mso-width-percent:0;mso-height-percent:0">
                  <v:imagedata r:id="rId18" o:title=""/>
                </v:shape>
              </w:pict>
            </w:r>
            <w:r w:rsidR="00364473">
              <w:t xml:space="preserve">   </w:t>
            </w:r>
            <w:r>
              <w:rPr>
                <w:noProof/>
                <w:sz w:val="22"/>
              </w:rPr>
              <w:pict w14:anchorId="63940940">
                <v:shape id="_x0000_i1091" type="#_x0000_t75" alt="" style="width:45.5pt;height:20.15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B6405D" w:rsidP="00542543">
            <w:pPr>
              <w:jc w:val="both"/>
            </w:pPr>
            <w:r>
              <w:rPr>
                <w:noProof/>
                <w:sz w:val="22"/>
              </w:rPr>
              <w:pict w14:anchorId="4133C54D">
                <v:shape id="_x0000_i1090" type="#_x0000_t75" alt="" style="width:42.6pt;height:20.15pt;mso-width-percent:0;mso-height-percent:0;mso-width-percent:0;mso-height-percent:0">
                  <v:imagedata r:id="rId20" o:title=""/>
                </v:shape>
              </w:pict>
            </w:r>
            <w:r w:rsidR="00542543">
              <w:t xml:space="preserve">   </w:t>
            </w:r>
            <w:r>
              <w:rPr>
                <w:noProof/>
                <w:sz w:val="22"/>
              </w:rPr>
              <w:pict w14:anchorId="7A24E7C5">
                <v:shape id="_x0000_i1089" type="#_x0000_t75" alt="" style="width:45.5pt;height:20.15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B6405D" w:rsidP="00787260">
            <w:pPr>
              <w:jc w:val="both"/>
            </w:pPr>
            <w:r>
              <w:rPr>
                <w:noProof/>
                <w:sz w:val="22"/>
              </w:rPr>
              <w:pict w14:anchorId="74DC77BC">
                <v:shape id="_x0000_i1088" type="#_x0000_t75" alt="" style="width:42.6pt;height:20.15pt;mso-width-percent:0;mso-height-percent:0;mso-width-percent:0;mso-height-percent:0">
                  <v:imagedata r:id="rId22" o:title=""/>
                </v:shape>
              </w:pict>
            </w:r>
            <w:r w:rsidR="00787260">
              <w:t xml:space="preserve">   </w:t>
            </w:r>
            <w:r>
              <w:rPr>
                <w:noProof/>
                <w:sz w:val="22"/>
              </w:rPr>
              <w:pict w14:anchorId="48EA5B36">
                <v:shape id="_x0000_i1087" type="#_x0000_t75" alt="" style="width:45.5pt;height:20.15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B6405D" w:rsidP="00787260">
            <w:pPr>
              <w:jc w:val="both"/>
            </w:pPr>
            <w:r>
              <w:rPr>
                <w:noProof/>
                <w:sz w:val="22"/>
              </w:rPr>
              <w:pict w14:anchorId="61BA0074">
                <v:shape id="_x0000_i1086" type="#_x0000_t75" alt="" style="width:42.6pt;height:20.15pt;mso-width-percent:0;mso-height-percent:0;mso-width-percent:0;mso-height-percent:0">
                  <v:imagedata r:id="rId24" o:title=""/>
                </v:shape>
              </w:pict>
            </w:r>
            <w:r w:rsidR="00787260">
              <w:t xml:space="preserve">   </w:t>
            </w:r>
            <w:r>
              <w:rPr>
                <w:noProof/>
                <w:sz w:val="22"/>
              </w:rPr>
              <w:pict w14:anchorId="37B05A2D">
                <v:shape id="_x0000_i1085" type="#_x0000_t75" alt="" style="width:45.5pt;height:20.15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B6405D" w:rsidP="00787260">
            <w:pPr>
              <w:jc w:val="both"/>
            </w:pPr>
            <w:r>
              <w:rPr>
                <w:noProof/>
                <w:sz w:val="22"/>
              </w:rPr>
              <w:pict w14:anchorId="038049BE">
                <v:shape id="_x0000_i1084" type="#_x0000_t75" alt="" style="width:42.6pt;height:20.15pt;mso-width-percent:0;mso-height-percent:0;mso-width-percent:0;mso-height-percent:0">
                  <v:imagedata r:id="rId26" o:title=""/>
                </v:shape>
              </w:pict>
            </w:r>
            <w:r w:rsidR="00787260">
              <w:t xml:space="preserve">   </w:t>
            </w:r>
            <w:r>
              <w:rPr>
                <w:noProof/>
                <w:sz w:val="22"/>
              </w:rPr>
              <w:pict w14:anchorId="6B99A5E2">
                <v:shape id="_x0000_i1083" type="#_x0000_t75" alt="" style="width:45.5pt;height:20.15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B6405D" w:rsidP="00787260">
            <w:pPr>
              <w:jc w:val="both"/>
            </w:pPr>
            <w:r>
              <w:rPr>
                <w:noProof/>
                <w:sz w:val="22"/>
              </w:rPr>
              <w:pict w14:anchorId="007DC139">
                <v:shape id="_x0000_i1082" type="#_x0000_t75" alt="" style="width:42.6pt;height:20.15pt;mso-width-percent:0;mso-height-percent:0;mso-width-percent:0;mso-height-percent:0">
                  <v:imagedata r:id="rId28" o:title=""/>
                </v:shape>
              </w:pict>
            </w:r>
            <w:r w:rsidR="00787260">
              <w:t xml:space="preserve">   </w:t>
            </w:r>
            <w:r>
              <w:rPr>
                <w:noProof/>
                <w:sz w:val="22"/>
              </w:rPr>
              <w:pict w14:anchorId="736A4D65">
                <v:shape id="_x0000_i1081" type="#_x0000_t75" alt="" style="width:45.5pt;height:20.15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B6405D">
              <w:rPr>
                <w:noProof/>
                <w:sz w:val="22"/>
              </w:rPr>
              <w:pict w14:anchorId="5028038B">
                <v:shape id="_x0000_i1080" type="#_x0000_t75" alt="" style="width:42.6pt;height:20.15pt;mso-width-percent:0;mso-height-percent:0;mso-width-percent:0;mso-height-percent:0">
                  <v:imagedata r:id="rId30" o:title=""/>
                </v:shape>
              </w:pict>
            </w:r>
            <w:r w:rsidR="00F53D95">
              <w:t xml:space="preserve">   </w:t>
            </w:r>
            <w:r w:rsidR="00B6405D">
              <w:rPr>
                <w:noProof/>
                <w:sz w:val="22"/>
              </w:rPr>
              <w:pict w14:anchorId="2A1CC76F">
                <v:shape id="_x0000_i1079" type="#_x0000_t75" alt="" style="width:45.5pt;height:20.15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B6405D" w:rsidP="00F53D95">
            <w:pPr>
              <w:jc w:val="both"/>
            </w:pPr>
            <w:r>
              <w:rPr>
                <w:noProof/>
                <w:sz w:val="22"/>
              </w:rPr>
              <w:pict w14:anchorId="2D1BC24B">
                <v:shape id="_x0000_i1078" type="#_x0000_t75" alt="" style="width:42.6pt;height:20.15pt;mso-width-percent:0;mso-height-percent:0;mso-width-percent:0;mso-height-percent:0">
                  <v:imagedata r:id="rId32" o:title=""/>
                </v:shape>
              </w:pict>
            </w:r>
            <w:r w:rsidR="00F53D95">
              <w:t xml:space="preserve">   </w:t>
            </w:r>
            <w:r>
              <w:rPr>
                <w:noProof/>
                <w:sz w:val="22"/>
              </w:rPr>
              <w:pict w14:anchorId="1CF99057">
                <v:shape id="_x0000_i1077" type="#_x0000_t75" alt="" style="width:45.5pt;height:20.15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B6405D" w:rsidP="00F53D95">
            <w:pPr>
              <w:jc w:val="both"/>
            </w:pPr>
            <w:r>
              <w:rPr>
                <w:noProof/>
                <w:sz w:val="22"/>
              </w:rPr>
              <w:pict w14:anchorId="2D230BF5">
                <v:shape id="_x0000_i1076" type="#_x0000_t75" alt="" style="width:42.6pt;height:20.15pt;mso-width-percent:0;mso-height-percent:0;mso-width-percent:0;mso-height-percent:0">
                  <v:imagedata r:id="rId34" o:title=""/>
                </v:shape>
              </w:pict>
            </w:r>
            <w:r w:rsidR="00F53D95">
              <w:t xml:space="preserve">   </w:t>
            </w:r>
            <w:r>
              <w:rPr>
                <w:noProof/>
                <w:sz w:val="22"/>
              </w:rPr>
              <w:pict w14:anchorId="348E923E">
                <v:shape id="_x0000_i1075" type="#_x0000_t75" alt="" style="width:45.5pt;height:20.15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B6405D">
              <w:rPr>
                <w:noProof/>
                <w:sz w:val="22"/>
              </w:rPr>
              <w:pict w14:anchorId="5C8D1F00">
                <v:shape id="_x0000_i1074" type="#_x0000_t75" alt="" style="width:42.6pt;height:20.15pt;mso-width-percent:0;mso-height-percent:0;mso-width-percent:0;mso-height-percent:0">
                  <v:imagedata r:id="rId36" o:title=""/>
                </v:shape>
              </w:pict>
            </w:r>
            <w:r w:rsidR="00F53D95">
              <w:t xml:space="preserve">   </w:t>
            </w:r>
            <w:r w:rsidR="00B6405D">
              <w:rPr>
                <w:noProof/>
                <w:sz w:val="22"/>
              </w:rPr>
              <w:pict w14:anchorId="2CEB31F8">
                <v:shape id="_x0000_i1073" type="#_x0000_t75" alt="" style="width:45.5pt;height:20.15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B6405D" w:rsidP="00F53D95">
            <w:pPr>
              <w:jc w:val="both"/>
            </w:pPr>
            <w:r>
              <w:rPr>
                <w:noProof/>
                <w:sz w:val="22"/>
              </w:rPr>
              <w:pict w14:anchorId="55E8D14E">
                <v:shape id="_x0000_i1072" type="#_x0000_t75" alt="" style="width:42.6pt;height:20.15pt;mso-width-percent:0;mso-height-percent:0;mso-width-percent:0;mso-height-percent:0">
                  <v:imagedata r:id="rId38" o:title=""/>
                </v:shape>
              </w:pict>
            </w:r>
            <w:r w:rsidR="00F53D95">
              <w:t xml:space="preserve">   </w:t>
            </w:r>
            <w:r>
              <w:rPr>
                <w:noProof/>
                <w:sz w:val="22"/>
              </w:rPr>
              <w:pict w14:anchorId="5FB291D9">
                <v:shape id="_x0000_i1071" type="#_x0000_t75" alt="" style="width:45.5pt;height:20.15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B6405D" w:rsidP="00F53D95">
            <w:pPr>
              <w:jc w:val="both"/>
            </w:pPr>
            <w:r>
              <w:rPr>
                <w:noProof/>
                <w:sz w:val="22"/>
              </w:rPr>
              <w:pict w14:anchorId="60921CFA">
                <v:shape id="_x0000_i1070" type="#_x0000_t75" alt="" style="width:42.6pt;height:20.15pt;mso-width-percent:0;mso-height-percent:0;mso-width-percent:0;mso-height-percent:0">
                  <v:imagedata r:id="rId40" o:title=""/>
                </v:shape>
              </w:pict>
            </w:r>
            <w:r w:rsidR="00F53D95">
              <w:t xml:space="preserve">   </w:t>
            </w:r>
            <w:r>
              <w:rPr>
                <w:noProof/>
                <w:sz w:val="22"/>
              </w:rPr>
              <w:pict w14:anchorId="606E9948">
                <v:shape id="_x0000_i1069" type="#_x0000_t75" alt="" style="width:45.5pt;height:20.15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B6405D" w:rsidP="00787260">
            <w:pPr>
              <w:jc w:val="both"/>
            </w:pPr>
            <w:r>
              <w:rPr>
                <w:noProof/>
                <w:sz w:val="22"/>
              </w:rPr>
              <w:pict w14:anchorId="0DFB3FAB">
                <v:shape id="_x0000_i1068" type="#_x0000_t75" alt="" style="width:42.6pt;height:20.15pt;mso-width-percent:0;mso-height-percent:0;mso-width-percent:0;mso-height-percent:0">
                  <v:imagedata r:id="rId42" o:title=""/>
                </v:shape>
              </w:pict>
            </w:r>
            <w:r w:rsidR="00787260">
              <w:t xml:space="preserve">   </w:t>
            </w:r>
            <w:r>
              <w:rPr>
                <w:noProof/>
                <w:sz w:val="22"/>
              </w:rPr>
              <w:pict w14:anchorId="7AC634CC">
                <v:shape id="_x0000_i1067" type="#_x0000_t75" alt="" style="width:45.5pt;height:20.15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B6405D" w:rsidP="00787260">
            <w:pPr>
              <w:jc w:val="both"/>
            </w:pPr>
            <w:r>
              <w:rPr>
                <w:noProof/>
                <w:sz w:val="22"/>
              </w:rPr>
              <w:pict w14:anchorId="20E4605C">
                <v:shape id="_x0000_i1066" type="#_x0000_t75" alt="" style="width:42.6pt;height:20.15pt;mso-width-percent:0;mso-height-percent:0;mso-width-percent:0;mso-height-percent:0">
                  <v:imagedata r:id="rId44" o:title=""/>
                </v:shape>
              </w:pict>
            </w:r>
            <w:r w:rsidR="00787260">
              <w:t xml:space="preserve">   </w:t>
            </w:r>
            <w:r>
              <w:rPr>
                <w:noProof/>
                <w:sz w:val="22"/>
              </w:rPr>
              <w:pict w14:anchorId="745172C6">
                <v:shape id="_x0000_i1065" type="#_x0000_t75" alt="" style="width:45.5pt;height:20.15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B6405D" w:rsidP="00787260">
            <w:pPr>
              <w:jc w:val="both"/>
            </w:pPr>
            <w:r>
              <w:rPr>
                <w:noProof/>
                <w:sz w:val="22"/>
              </w:rPr>
              <w:pict w14:anchorId="73AD0F76">
                <v:shape id="_x0000_i1064" type="#_x0000_t75" alt="" style="width:42.6pt;height:20.15pt;mso-width-percent:0;mso-height-percent:0;mso-width-percent:0;mso-height-percent:0">
                  <v:imagedata r:id="rId46" o:title=""/>
                </v:shape>
              </w:pict>
            </w:r>
            <w:r w:rsidR="00787260">
              <w:t xml:space="preserve">   </w:t>
            </w:r>
            <w:r>
              <w:rPr>
                <w:noProof/>
                <w:sz w:val="22"/>
              </w:rPr>
              <w:pict w14:anchorId="513713AF">
                <v:shape id="_x0000_i1063" type="#_x0000_t75" alt="" style="width:45.5pt;height:20.15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B6405D" w:rsidP="00787260">
            <w:pPr>
              <w:jc w:val="both"/>
            </w:pPr>
            <w:r>
              <w:rPr>
                <w:noProof/>
                <w:sz w:val="22"/>
              </w:rPr>
              <w:pict w14:anchorId="48FAF71E">
                <v:shape id="_x0000_i1062" type="#_x0000_t75" alt="" style="width:42.6pt;height:20.15pt;mso-width-percent:0;mso-height-percent:0;mso-width-percent:0;mso-height-percent:0">
                  <v:imagedata r:id="rId48" o:title=""/>
                </v:shape>
              </w:pict>
            </w:r>
            <w:r w:rsidR="00787260">
              <w:t xml:space="preserve">   </w:t>
            </w:r>
            <w:r>
              <w:rPr>
                <w:noProof/>
                <w:sz w:val="22"/>
              </w:rPr>
              <w:pict w14:anchorId="5EE70BDE">
                <v:shape id="_x0000_i1061" type="#_x0000_t75" alt="" style="width:45.5pt;height:20.15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B6405D" w:rsidP="00787260">
            <w:pPr>
              <w:jc w:val="both"/>
            </w:pPr>
            <w:r>
              <w:rPr>
                <w:noProof/>
                <w:sz w:val="22"/>
              </w:rPr>
              <w:pict w14:anchorId="60BF38E9">
                <v:shape id="_x0000_i1060" type="#_x0000_t75" alt="" style="width:42.6pt;height:20.15pt;mso-width-percent:0;mso-height-percent:0;mso-width-percent:0;mso-height-percent:0">
                  <v:imagedata r:id="rId50" o:title=""/>
                </v:shape>
              </w:pict>
            </w:r>
            <w:r w:rsidR="00787260">
              <w:t xml:space="preserve">   </w:t>
            </w:r>
            <w:r>
              <w:rPr>
                <w:noProof/>
                <w:sz w:val="22"/>
              </w:rPr>
              <w:pict w14:anchorId="22F726C0">
                <v:shape id="_x0000_i1059" type="#_x0000_t75" alt="" style="width:45.5pt;height:20.15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B6405D" w:rsidP="00787260">
            <w:pPr>
              <w:jc w:val="both"/>
            </w:pPr>
            <w:r>
              <w:rPr>
                <w:noProof/>
                <w:sz w:val="22"/>
              </w:rPr>
              <w:pict w14:anchorId="7E9660FF">
                <v:shape id="_x0000_i1058" type="#_x0000_t75" alt="" style="width:42.6pt;height:20.15pt;mso-width-percent:0;mso-height-percent:0;mso-width-percent:0;mso-height-percent:0">
                  <v:imagedata r:id="rId52" o:title=""/>
                </v:shape>
              </w:pict>
            </w:r>
            <w:r w:rsidR="00787260">
              <w:t xml:space="preserve">   </w:t>
            </w:r>
            <w:r>
              <w:rPr>
                <w:noProof/>
                <w:sz w:val="22"/>
              </w:rPr>
              <w:pict w14:anchorId="6A142140">
                <v:shape id="_x0000_i1057" type="#_x0000_t75" alt="" style="width:45.5pt;height:20.15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B6405D" w:rsidP="00787260">
            <w:pPr>
              <w:jc w:val="both"/>
            </w:pPr>
            <w:r>
              <w:rPr>
                <w:noProof/>
                <w:sz w:val="22"/>
              </w:rPr>
              <w:pict w14:anchorId="214C95F4">
                <v:shape id="_x0000_i1056" type="#_x0000_t75" alt="" style="width:42.6pt;height:20.15pt;mso-width-percent:0;mso-height-percent:0;mso-width-percent:0;mso-height-percent:0">
                  <v:imagedata r:id="rId54" o:title=""/>
                </v:shape>
              </w:pict>
            </w:r>
            <w:r w:rsidR="00787260">
              <w:t xml:space="preserve">   </w:t>
            </w:r>
            <w:r>
              <w:rPr>
                <w:noProof/>
                <w:sz w:val="22"/>
              </w:rPr>
              <w:pict w14:anchorId="1221753B">
                <v:shape id="_x0000_i1055" type="#_x0000_t75" alt="" style="width:45.5pt;height:20.15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B6405D" w:rsidP="00787260">
            <w:pPr>
              <w:jc w:val="both"/>
            </w:pPr>
            <w:r>
              <w:rPr>
                <w:noProof/>
                <w:sz w:val="22"/>
              </w:rPr>
              <w:pict w14:anchorId="289B05C4">
                <v:shape id="_x0000_i1054" type="#_x0000_t75" alt="" style="width:42.6pt;height:20.15pt;mso-width-percent:0;mso-height-percent:0;mso-width-percent:0;mso-height-percent:0">
                  <v:imagedata r:id="rId56" o:title=""/>
                </v:shape>
              </w:pict>
            </w:r>
            <w:r w:rsidR="00787260">
              <w:t xml:space="preserve">   </w:t>
            </w:r>
            <w:r>
              <w:rPr>
                <w:noProof/>
                <w:sz w:val="22"/>
              </w:rPr>
              <w:pict w14:anchorId="5E3905EB">
                <v:shape id="_x0000_i1053" type="#_x0000_t75" alt="" style="width:45.5pt;height:20.15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B6405D" w:rsidP="00787260">
            <w:pPr>
              <w:jc w:val="both"/>
            </w:pPr>
            <w:r>
              <w:rPr>
                <w:noProof/>
                <w:sz w:val="22"/>
              </w:rPr>
              <w:lastRenderedPageBreak/>
              <w:pict w14:anchorId="4CA500C8">
                <v:shape id="_x0000_i1052" type="#_x0000_t75" alt="" style="width:42.6pt;height:20.15pt;mso-width-percent:0;mso-height-percent:0;mso-width-percent:0;mso-height-percent:0">
                  <v:imagedata r:id="rId58" o:title=""/>
                </v:shape>
              </w:pict>
            </w:r>
            <w:r w:rsidR="00787260">
              <w:t xml:space="preserve">   </w:t>
            </w:r>
            <w:r>
              <w:rPr>
                <w:noProof/>
                <w:sz w:val="22"/>
              </w:rPr>
              <w:pict w14:anchorId="711BCE85">
                <v:shape id="_x0000_i1051" type="#_x0000_t75" alt="" style="width:45.5pt;height:20.15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B6405D" w:rsidP="00F831AC">
            <w:pPr>
              <w:jc w:val="both"/>
            </w:pPr>
            <w:r>
              <w:rPr>
                <w:noProof/>
                <w:sz w:val="22"/>
              </w:rPr>
              <w:pict w14:anchorId="52CECAA9">
                <v:shape id="_x0000_i1050" type="#_x0000_t75" alt="" style="width:42.6pt;height:20.15pt;mso-width-percent:0;mso-height-percent:0;mso-width-percent:0;mso-height-percent:0">
                  <v:imagedata r:id="rId60" o:title=""/>
                </v:shape>
              </w:pict>
            </w:r>
            <w:r w:rsidR="00F831AC">
              <w:t xml:space="preserve">   </w:t>
            </w:r>
            <w:r>
              <w:rPr>
                <w:noProof/>
                <w:sz w:val="22"/>
              </w:rPr>
              <w:pict w14:anchorId="6241A975">
                <v:shape id="_x0000_i1049" type="#_x0000_t75" alt="" style="width:45.5pt;height:20.15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B6405D" w:rsidP="00F831AC">
            <w:pPr>
              <w:jc w:val="both"/>
            </w:pPr>
            <w:r>
              <w:rPr>
                <w:noProof/>
                <w:sz w:val="22"/>
              </w:rPr>
              <w:pict w14:anchorId="0C0ED535">
                <v:shape id="_x0000_i1048" type="#_x0000_t75" alt="" style="width:42.6pt;height:20.15pt;mso-width-percent:0;mso-height-percent:0;mso-width-percent:0;mso-height-percent:0">
                  <v:imagedata r:id="rId62" o:title=""/>
                </v:shape>
              </w:pict>
            </w:r>
            <w:r w:rsidR="00F831AC">
              <w:t xml:space="preserve">   </w:t>
            </w:r>
            <w:r>
              <w:rPr>
                <w:noProof/>
                <w:sz w:val="22"/>
              </w:rPr>
              <w:pict w14:anchorId="301614B7">
                <v:shape id="_x0000_i1047" type="#_x0000_t75" alt="" style="width:45.5pt;height:20.15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B6405D" w:rsidP="00F831AC">
            <w:pPr>
              <w:jc w:val="both"/>
            </w:pPr>
            <w:r>
              <w:rPr>
                <w:noProof/>
                <w:sz w:val="22"/>
              </w:rPr>
              <w:pict w14:anchorId="5A258EBD">
                <v:shape id="_x0000_i1046" type="#_x0000_t75" alt="" style="width:42.6pt;height:20.15pt;mso-width-percent:0;mso-height-percent:0;mso-width-percent:0;mso-height-percent:0">
                  <v:imagedata r:id="rId64" o:title=""/>
                </v:shape>
              </w:pict>
            </w:r>
            <w:r w:rsidR="00F831AC">
              <w:t xml:space="preserve">   </w:t>
            </w:r>
            <w:r>
              <w:rPr>
                <w:noProof/>
                <w:sz w:val="22"/>
              </w:rPr>
              <w:pict w14:anchorId="6DE1D5D4">
                <v:shape id="_x0000_i1045" type="#_x0000_t75" alt="" style="width:45.5pt;height:20.15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rPr>
          <w:szCs w:val="24"/>
        </w:rPr>
      </w:pPr>
      <w:r>
        <w:rPr>
          <w:szCs w:val="24"/>
        </w:rPr>
        <w:t>α: GLOBÁLNY ÚDAJ PRE VŠETKY PODMIENKY ÚČASTI</w:t>
      </w:r>
    </w:p>
    <w:p w14:paraId="3D680AB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31D69BE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B6405D" w:rsidP="00F831AC">
            <w:pPr>
              <w:jc w:val="both"/>
            </w:pPr>
            <w:r>
              <w:rPr>
                <w:noProof/>
                <w:sz w:val="22"/>
              </w:rPr>
              <w:pict w14:anchorId="0BD518CF">
                <v:shape id="_x0000_i1044" type="#_x0000_t75" alt="" style="width:42.6pt;height:20.15pt;mso-width-percent:0;mso-height-percent:0;mso-width-percent:0;mso-height-percent:0">
                  <v:imagedata r:id="rId66" o:title=""/>
                </v:shape>
              </w:pict>
            </w:r>
            <w:r w:rsidR="00F831AC">
              <w:t xml:space="preserve">   </w:t>
            </w:r>
            <w:r>
              <w:rPr>
                <w:noProof/>
                <w:sz w:val="22"/>
              </w:rPr>
              <w:pict w14:anchorId="09257B2B">
                <v:shape id="_x0000_i1043" type="#_x0000_t75" alt="" style="width:45.5pt;height:20.15pt;mso-width-percent:0;mso-height-percent:0;mso-width-percent:0;mso-height-percent:0">
                  <v:imagedata r:id="rId67" o:title=""/>
                </v:shape>
              </w:pict>
            </w:r>
            <w:r w:rsidR="00F831AC">
              <w:t xml:space="preserve">  </w:t>
            </w:r>
          </w:p>
        </w:tc>
      </w:tr>
    </w:tbl>
    <w:p w14:paraId="30EE3623" w14:textId="77777777" w:rsidR="00F831AC" w:rsidRDefault="00F831AC" w:rsidP="00F831AC">
      <w:pPr>
        <w:rPr>
          <w:szCs w:val="24"/>
        </w:rPr>
      </w:pPr>
    </w:p>
    <w:p w14:paraId="3D9F9FA0" w14:textId="77777777" w:rsidR="00F831AC" w:rsidRDefault="00F831AC" w:rsidP="00F831AC">
      <w:pPr>
        <w:jc w:val="center"/>
        <w:rPr>
          <w:szCs w:val="24"/>
        </w:rPr>
      </w:pPr>
      <w:r>
        <w:rPr>
          <w:szCs w:val="24"/>
        </w:rPr>
        <w:t>A: VHODNOSŤ</w:t>
      </w:r>
    </w:p>
    <w:p w14:paraId="2FBB9ED5"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szCs w:val="24"/>
              </w:rPr>
            </w:pPr>
            <w:r>
              <w:rPr>
                <w:b/>
                <w:szCs w:val="24"/>
              </w:rPr>
              <w:t xml:space="preserve">Vhodnosť </w:t>
            </w:r>
          </w:p>
        </w:tc>
        <w:tc>
          <w:tcPr>
            <w:tcW w:w="4870" w:type="dxa"/>
          </w:tcPr>
          <w:p w14:paraId="55BA6CB8" w14:textId="77777777" w:rsidR="00F831AC" w:rsidRPr="002216F9" w:rsidRDefault="00F831AC" w:rsidP="00F831AC">
            <w:pPr>
              <w:rPr>
                <w:b/>
                <w:szCs w:val="24"/>
              </w:rPr>
            </w:pPr>
            <w:r w:rsidRPr="002216F9">
              <w:rPr>
                <w:b/>
                <w:szCs w:val="24"/>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B6405D" w:rsidP="00405D49">
            <w:pPr>
              <w:jc w:val="both"/>
            </w:pPr>
            <w:r>
              <w:rPr>
                <w:noProof/>
                <w:sz w:val="22"/>
              </w:rPr>
              <w:pict w14:anchorId="7DF2DC69">
                <v:shape id="_x0000_i1042" type="#_x0000_t75" alt="" style="width:42.6pt;height:20.15pt;mso-width-percent:0;mso-height-percent:0;mso-width-percent:0;mso-height-percent:0">
                  <v:imagedata r:id="rId68" o:title=""/>
                </v:shape>
              </w:pict>
            </w:r>
            <w:r w:rsidR="00405D49">
              <w:t xml:space="preserve">   </w:t>
            </w:r>
            <w:r>
              <w:rPr>
                <w:noProof/>
                <w:sz w:val="22"/>
              </w:rPr>
              <w:pict w14:anchorId="68FEA666">
                <v:shape id="_x0000_i1041" type="#_x0000_t75" alt="" style="width:45.5pt;height:20.15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B6405D" w:rsidP="00405D49">
            <w:pPr>
              <w:jc w:val="both"/>
            </w:pPr>
            <w:r>
              <w:rPr>
                <w:noProof/>
                <w:sz w:val="22"/>
              </w:rPr>
              <w:pict w14:anchorId="0C427372">
                <v:shape id="_x0000_i1040" type="#_x0000_t75" alt="" style="width:42.6pt;height:20.15pt;mso-width-percent:0;mso-height-percent:0;mso-width-percent:0;mso-height-percent:0">
                  <v:imagedata r:id="rId70" o:title=""/>
                </v:shape>
              </w:pict>
            </w:r>
            <w:r w:rsidR="00405D49">
              <w:t xml:space="preserve">   </w:t>
            </w:r>
            <w:r>
              <w:rPr>
                <w:noProof/>
                <w:sz w:val="22"/>
              </w:rPr>
              <w:pict w14:anchorId="6C538E77">
                <v:shape id="_x0000_i1039" type="#_x0000_t75" alt="" style="width:45.5pt;height:20.15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rPr>
          <w:szCs w:val="24"/>
        </w:rPr>
      </w:pPr>
      <w:r>
        <w:rPr>
          <w:szCs w:val="24"/>
        </w:rPr>
        <w:t>C: TECHNICKÁ A ODBORNÁ SPÔSOBILOSŤ</w:t>
      </w:r>
    </w:p>
    <w:p w14:paraId="25212CCF"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szCs w:val="24"/>
              </w:rPr>
            </w:pPr>
            <w:r>
              <w:rPr>
                <w:b/>
                <w:szCs w:val="24"/>
              </w:rPr>
              <w:t>Technická a odborná spôsobilosť</w:t>
            </w:r>
          </w:p>
        </w:tc>
        <w:tc>
          <w:tcPr>
            <w:tcW w:w="4870" w:type="dxa"/>
          </w:tcPr>
          <w:p w14:paraId="382FD21E" w14:textId="77777777" w:rsidR="00405D49" w:rsidRPr="00456837" w:rsidRDefault="00405D49" w:rsidP="00405D49">
            <w:pPr>
              <w:rPr>
                <w:b/>
                <w:szCs w:val="24"/>
              </w:rPr>
            </w:pPr>
            <w:r w:rsidRPr="00456837">
              <w:rPr>
                <w:b/>
                <w:szCs w:val="24"/>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B6405D" w:rsidP="003D5BF2">
            <w:pPr>
              <w:jc w:val="both"/>
            </w:pPr>
            <w:r>
              <w:rPr>
                <w:noProof/>
                <w:sz w:val="22"/>
              </w:rPr>
              <w:pict w14:anchorId="5C8D51F5">
                <v:shape id="_x0000_i1038" type="#_x0000_t75" alt="" style="width:42.6pt;height:20.15pt;mso-width-percent:0;mso-height-percent:0;mso-width-percent:0;mso-height-percent:0">
                  <v:imagedata r:id="rId72" o:title=""/>
                </v:shape>
              </w:pict>
            </w:r>
            <w:r w:rsidR="003D5BF2">
              <w:t xml:space="preserve">   </w:t>
            </w:r>
            <w:r>
              <w:rPr>
                <w:noProof/>
                <w:sz w:val="22"/>
              </w:rPr>
              <w:pict w14:anchorId="348DFF0B">
                <v:shape id="_x0000_i1037" type="#_x0000_t75" alt="" style="width:45.5pt;height:20.15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B6405D" w:rsidP="003D5BF2">
            <w:pPr>
              <w:jc w:val="both"/>
            </w:pPr>
            <w:r>
              <w:rPr>
                <w:noProof/>
                <w:sz w:val="22"/>
              </w:rPr>
              <w:pict w14:anchorId="467E1712">
                <v:shape id="_x0000_i1036" type="#_x0000_t75" alt="" style="width:42.6pt;height:20.15pt;mso-width-percent:0;mso-height-percent:0;mso-width-percent:0;mso-height-percent:0">
                  <v:imagedata r:id="rId74" o:title=""/>
                </v:shape>
              </w:pict>
            </w:r>
            <w:r w:rsidR="003D5BF2">
              <w:t xml:space="preserve">   </w:t>
            </w:r>
            <w:r>
              <w:rPr>
                <w:noProof/>
                <w:sz w:val="22"/>
              </w:rPr>
              <w:pict w14:anchorId="6E47F1B7">
                <v:shape id="_x0000_i1035" type="#_x0000_t75" alt="" style="width:45.5pt;height:20.15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B6405D" w:rsidP="003D5BF2">
            <w:pPr>
              <w:jc w:val="both"/>
            </w:pPr>
            <w:r>
              <w:rPr>
                <w:noProof/>
                <w:sz w:val="22"/>
              </w:rPr>
              <w:pict w14:anchorId="5910F410">
                <v:shape id="_x0000_i1034" type="#_x0000_t75" alt="" style="width:42.6pt;height:20.15pt;mso-width-percent:0;mso-height-percent:0;mso-width-percent:0;mso-height-percent:0">
                  <v:imagedata r:id="rId76" o:title=""/>
                </v:shape>
              </w:pict>
            </w:r>
            <w:r w:rsidR="003D5BF2">
              <w:t xml:space="preserve">   </w:t>
            </w:r>
            <w:r>
              <w:rPr>
                <w:noProof/>
                <w:sz w:val="22"/>
              </w:rPr>
              <w:pict w14:anchorId="7A6FE9F1">
                <v:shape id="_x0000_i1033" type="#_x0000_t75" alt="" style="width:45.5pt;height:20.15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B6405D" w:rsidP="003D5BF2">
            <w:pPr>
              <w:jc w:val="both"/>
            </w:pPr>
            <w:r>
              <w:rPr>
                <w:noProof/>
                <w:sz w:val="22"/>
              </w:rPr>
              <w:pict w14:anchorId="326EC47A">
                <v:shape id="_x0000_i1032" type="#_x0000_t75" alt="" style="width:42.6pt;height:20.15pt;mso-width-percent:0;mso-height-percent:0;mso-width-percent:0;mso-height-percent:0">
                  <v:imagedata r:id="rId78" o:title=""/>
                </v:shape>
              </w:pict>
            </w:r>
            <w:r w:rsidR="003D5BF2">
              <w:t xml:space="preserve">   </w:t>
            </w:r>
            <w:r>
              <w:rPr>
                <w:noProof/>
                <w:sz w:val="22"/>
              </w:rPr>
              <w:pict w14:anchorId="5E7454F5">
                <v:shape id="_x0000_i1031" type="#_x0000_t75" alt="" style="width:45.5pt;height:20.15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rPr>
          <w:szCs w:val="24"/>
        </w:rPr>
      </w:pPr>
      <w:r>
        <w:rPr>
          <w:szCs w:val="24"/>
        </w:rPr>
        <w:lastRenderedPageBreak/>
        <w:t>D: SYSTÉMY ZABEZPEČENIA KVALITY A NORMY ENVIRONMENTÁLNEHO MANAŽÉRSTVA</w:t>
      </w:r>
    </w:p>
    <w:p w14:paraId="72C66BFC"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3B050C5" w14:textId="77777777" w:rsidR="00405D49" w:rsidRPr="005D3173" w:rsidRDefault="00405D49" w:rsidP="00405D49">
            <w:pPr>
              <w:rPr>
                <w:b/>
                <w:szCs w:val="24"/>
              </w:rPr>
            </w:pPr>
            <w:r>
              <w:rPr>
                <w:b/>
                <w:szCs w:val="24"/>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B6405D" w:rsidP="003D5BF2">
            <w:pPr>
              <w:jc w:val="both"/>
            </w:pPr>
            <w:r>
              <w:rPr>
                <w:noProof/>
                <w:sz w:val="22"/>
              </w:rPr>
              <w:pict w14:anchorId="2FEC36A3">
                <v:shape id="_x0000_i1030" type="#_x0000_t75" alt="" style="width:42.6pt;height:20.15pt;mso-width-percent:0;mso-height-percent:0;mso-width-percent:0;mso-height-percent:0">
                  <v:imagedata r:id="rId80" o:title=""/>
                </v:shape>
              </w:pict>
            </w:r>
            <w:r w:rsidR="003D5BF2">
              <w:t xml:space="preserve">   </w:t>
            </w:r>
            <w:r>
              <w:rPr>
                <w:noProof/>
                <w:sz w:val="22"/>
              </w:rPr>
              <w:pict w14:anchorId="13F8D9D1">
                <v:shape id="_x0000_i1029" type="#_x0000_t75" alt="" style="width:45.5pt;height:20.15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B6405D" w:rsidP="003D5BF2">
            <w:pPr>
              <w:jc w:val="both"/>
            </w:pPr>
            <w:r>
              <w:rPr>
                <w:noProof/>
                <w:sz w:val="22"/>
              </w:rPr>
              <w:pict w14:anchorId="4CC8EF28">
                <v:shape id="_x0000_i1028" type="#_x0000_t75" alt="" style="width:42.6pt;height:20.15pt;mso-width-percent:0;mso-height-percent:0;mso-width-percent:0;mso-height-percent:0">
                  <v:imagedata r:id="rId82" o:title=""/>
                </v:shape>
              </w:pict>
            </w:r>
            <w:r w:rsidR="003D5BF2">
              <w:t xml:space="preserve">   </w:t>
            </w:r>
            <w:r>
              <w:rPr>
                <w:noProof/>
                <w:sz w:val="22"/>
              </w:rPr>
              <w:pict w14:anchorId="538BAF44">
                <v:shape id="_x0000_i1027" type="#_x0000_t75" alt="" style="width:45.5pt;height:20.15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szCs w:val="24"/>
        </w:rPr>
      </w:pPr>
      <w:r>
        <w:rPr>
          <w:b/>
          <w:szCs w:val="24"/>
        </w:rPr>
        <w:lastRenderedPageBreak/>
        <w:t>Časť V: Zníženie počtu kvalifikovaných záujemcov</w:t>
      </w:r>
    </w:p>
    <w:p w14:paraId="3F3E02C2" w14:textId="77777777" w:rsidR="006B100B" w:rsidRDefault="006B100B" w:rsidP="006B100B">
      <w:pPr>
        <w:jc w:val="center"/>
        <w:rPr>
          <w:b/>
          <w:szCs w:val="24"/>
        </w:rPr>
      </w:pPr>
    </w:p>
    <w:p w14:paraId="48FCAED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BC2960A" w14:textId="77777777" w:rsidR="006B100B" w:rsidRDefault="006B100B" w:rsidP="006B100B">
      <w:pPr>
        <w:rPr>
          <w:szCs w:val="24"/>
        </w:rPr>
      </w:pPr>
    </w:p>
    <w:p w14:paraId="5302F525" w14:textId="77777777" w:rsidR="006B100B" w:rsidRDefault="006B100B" w:rsidP="006B100B">
      <w:pPr>
        <w:rPr>
          <w:szCs w:val="24"/>
        </w:rPr>
      </w:pPr>
    </w:p>
    <w:p w14:paraId="33835B6B" w14:textId="77777777" w:rsidR="006B100B" w:rsidRDefault="006B100B" w:rsidP="006B100B">
      <w:pPr>
        <w:rPr>
          <w:szCs w:val="24"/>
        </w:rPr>
      </w:pPr>
    </w:p>
    <w:p w14:paraId="5156DC94" w14:textId="77777777" w:rsidR="006B100B" w:rsidRPr="003024A1" w:rsidRDefault="006B100B" w:rsidP="006B100B">
      <w:pPr>
        <w:rPr>
          <w:b/>
          <w:szCs w:val="24"/>
        </w:rPr>
      </w:pPr>
      <w:r w:rsidRPr="003024A1">
        <w:rPr>
          <w:b/>
          <w:szCs w:val="24"/>
        </w:rPr>
        <w:t>Hospodársky subjekt vyhlasuje, že:</w:t>
      </w:r>
    </w:p>
    <w:p w14:paraId="0C590943"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szCs w:val="24"/>
              </w:rPr>
            </w:pPr>
            <w:r>
              <w:rPr>
                <w:b/>
                <w:szCs w:val="24"/>
              </w:rPr>
              <w:t>Zníženie počtov</w:t>
            </w:r>
          </w:p>
        </w:tc>
        <w:tc>
          <w:tcPr>
            <w:tcW w:w="4870" w:type="dxa"/>
          </w:tcPr>
          <w:p w14:paraId="78A7CAF9" w14:textId="77777777" w:rsidR="006B100B" w:rsidRPr="006513F1" w:rsidRDefault="006B100B" w:rsidP="00085AB7">
            <w:pPr>
              <w:rPr>
                <w:b/>
                <w:szCs w:val="24"/>
              </w:rPr>
            </w:pPr>
            <w:r>
              <w:rPr>
                <w:b/>
                <w:szCs w:val="24"/>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B6405D" w:rsidP="003D5BF2">
            <w:pPr>
              <w:jc w:val="both"/>
              <w:rPr>
                <w:rFonts w:eastAsia="MS Gothic"/>
                <w:color w:val="404040" w:themeColor="text1" w:themeTint="BF"/>
              </w:rPr>
            </w:pPr>
            <w:r>
              <w:rPr>
                <w:noProof/>
                <w:sz w:val="22"/>
              </w:rPr>
              <w:pict w14:anchorId="30CFA676">
                <v:shape id="_x0000_i1026" type="#_x0000_t75" alt="" style="width:42.05pt;height:19.6pt;mso-width-percent:0;mso-height-percent:0;mso-width-percent:0;mso-height-percent:0">
                  <v:imagedata r:id="rId84" o:title=""/>
                </v:shape>
              </w:pict>
            </w:r>
            <w:r w:rsidR="003D5BF2">
              <w:t xml:space="preserve">   </w:t>
            </w:r>
            <w:r>
              <w:rPr>
                <w:noProof/>
                <w:sz w:val="22"/>
              </w:rPr>
              <w:pict w14:anchorId="2931BFC8">
                <v:shape id="_x0000_i1025" type="#_x0000_t75" alt="" style="width:44.95pt;height:19.6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szCs w:val="24"/>
        </w:rPr>
      </w:pPr>
    </w:p>
    <w:p w14:paraId="508A9EBD" w14:textId="5FD09CEC" w:rsidR="006B100B" w:rsidRDefault="006B100B" w:rsidP="006B100B">
      <w:pPr>
        <w:jc w:val="center"/>
        <w:rPr>
          <w:b/>
          <w:szCs w:val="24"/>
        </w:rPr>
      </w:pPr>
      <w:r>
        <w:rPr>
          <w:b/>
          <w:szCs w:val="24"/>
        </w:rPr>
        <w:t>Časť VI: Záverečné vyhlásenia</w:t>
      </w:r>
    </w:p>
    <w:p w14:paraId="70F8AA79" w14:textId="77777777" w:rsidR="006B100B" w:rsidRDefault="006B100B" w:rsidP="006B100B">
      <w:pPr>
        <w:jc w:val="center"/>
        <w:rPr>
          <w:b/>
          <w:szCs w:val="24"/>
        </w:rPr>
      </w:pPr>
    </w:p>
    <w:p w14:paraId="0EB0E0CA" w14:textId="77777777" w:rsidR="006B100B" w:rsidRDefault="006B100B" w:rsidP="006B100B">
      <w:pPr>
        <w:jc w:val="center"/>
        <w:rPr>
          <w:b/>
          <w:szCs w:val="24"/>
        </w:rPr>
      </w:pPr>
    </w:p>
    <w:p w14:paraId="32AC708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szCs w:val="24"/>
        </w:rPr>
      </w:pPr>
    </w:p>
    <w:p w14:paraId="13CF7310"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187DD7F9" w14:textId="77777777" w:rsidR="006B100B" w:rsidRPr="002F2BD5" w:rsidRDefault="006B100B" w:rsidP="006B100B">
      <w:pPr>
        <w:jc w:val="both"/>
        <w:rPr>
          <w:i/>
          <w:szCs w:val="24"/>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17C1" w14:textId="77777777" w:rsidR="00B6405D" w:rsidRDefault="00B6405D" w:rsidP="006D4BAC">
      <w:r>
        <w:separator/>
      </w:r>
    </w:p>
  </w:endnote>
  <w:endnote w:type="continuationSeparator" w:id="0">
    <w:p w14:paraId="2A6B3740" w14:textId="77777777" w:rsidR="00B6405D" w:rsidRDefault="00B6405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253E3" w14:textId="77777777" w:rsidR="00B6405D" w:rsidRDefault="00B6405D" w:rsidP="006D4BAC">
      <w:r>
        <w:separator/>
      </w:r>
    </w:p>
  </w:footnote>
  <w:footnote w:type="continuationSeparator" w:id="0">
    <w:p w14:paraId="6830B9BC" w14:textId="77777777" w:rsidR="00B6405D" w:rsidRDefault="00B6405D"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Porovnaj odporúčanie Komisie zo 6. mája 2003 týkajúce sa definície </w:t>
      </w:r>
      <w:proofErr w:type="spellStart"/>
      <w:r w:rsidRPr="00B66CF7">
        <w:rPr>
          <w:sz w:val="16"/>
          <w:szCs w:val="16"/>
        </w:rPr>
        <w:t>mikropodnikov</w:t>
      </w:r>
      <w:proofErr w:type="spellEnd"/>
      <w:r w:rsidRPr="00B66CF7">
        <w:rPr>
          <w:sz w:val="16"/>
          <w:szCs w:val="16"/>
        </w:rPr>
        <w:t>, malých a stredných podnikov (Ú. v. EÚ L 124, 20.5.2003, s. 36). Táto informácia sa vyžaduje len na štatistické účely.</w:t>
      </w:r>
      <w:r w:rsidRPr="00B66CF7">
        <w:rPr>
          <w:b/>
          <w:sz w:val="16"/>
          <w:szCs w:val="16"/>
        </w:rPr>
        <w:t xml:space="preserve"> </w:t>
      </w:r>
      <w:proofErr w:type="spellStart"/>
      <w:r w:rsidRPr="00B66CF7">
        <w:rPr>
          <w:b/>
          <w:sz w:val="16"/>
          <w:szCs w:val="16"/>
        </w:rPr>
        <w:t>Mikropodniky</w:t>
      </w:r>
      <w:proofErr w:type="spellEnd"/>
      <w:r w:rsidRPr="00B66CF7">
        <w:rPr>
          <w:b/>
          <w:sz w:val="16"/>
          <w:szCs w:val="16"/>
        </w:rPr>
        <w:t xml:space="preserve">: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w:t>
      </w:r>
      <w:proofErr w:type="spellStart"/>
      <w:r w:rsidRPr="00B66CF7">
        <w:rPr>
          <w:b/>
          <w:sz w:val="16"/>
          <w:szCs w:val="16"/>
        </w:rPr>
        <w:t>mikropodnikmi</w:t>
      </w:r>
      <w:proofErr w:type="spellEnd"/>
      <w:r w:rsidRPr="00B66CF7">
        <w:rPr>
          <w:b/>
          <w:sz w:val="16"/>
          <w:szCs w:val="16"/>
        </w:rPr>
        <w:t xml:space="preserve">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V závislosti od vnútroštátneho vykonávania článku 59 ods. 5 druhého </w:t>
      </w:r>
      <w:proofErr w:type="spellStart"/>
      <w:r w:rsidRPr="00B66CF7">
        <w:rPr>
          <w:sz w:val="16"/>
          <w:szCs w:val="16"/>
        </w:rPr>
        <w:t>pododseku</w:t>
      </w:r>
      <w:proofErr w:type="spellEnd"/>
      <w:r w:rsidRPr="00B66CF7">
        <w:rPr>
          <w:sz w:val="16"/>
          <w:szCs w:val="16"/>
        </w:rPr>
        <w:t xml:space="preserve">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B1BFD"/>
    <w:rsid w:val="000F22AB"/>
    <w:rsid w:val="000F5A13"/>
    <w:rsid w:val="00101E22"/>
    <w:rsid w:val="0010517B"/>
    <w:rsid w:val="0010757E"/>
    <w:rsid w:val="0011753D"/>
    <w:rsid w:val="00117A1B"/>
    <w:rsid w:val="00143370"/>
    <w:rsid w:val="001920D5"/>
    <w:rsid w:val="00194359"/>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51EC6"/>
    <w:rsid w:val="005D3173"/>
    <w:rsid w:val="005D3B94"/>
    <w:rsid w:val="005E2627"/>
    <w:rsid w:val="00602107"/>
    <w:rsid w:val="00602951"/>
    <w:rsid w:val="00612AC2"/>
    <w:rsid w:val="00615EDA"/>
    <w:rsid w:val="00624B43"/>
    <w:rsid w:val="00632211"/>
    <w:rsid w:val="006513F1"/>
    <w:rsid w:val="0067346A"/>
    <w:rsid w:val="00684815"/>
    <w:rsid w:val="006940F7"/>
    <w:rsid w:val="006A1C0A"/>
    <w:rsid w:val="006A6DC7"/>
    <w:rsid w:val="006B100B"/>
    <w:rsid w:val="006B60DC"/>
    <w:rsid w:val="006C4EB7"/>
    <w:rsid w:val="006C7349"/>
    <w:rsid w:val="006D4BAC"/>
    <w:rsid w:val="006E1967"/>
    <w:rsid w:val="00705029"/>
    <w:rsid w:val="00707D98"/>
    <w:rsid w:val="00714BDA"/>
    <w:rsid w:val="00733239"/>
    <w:rsid w:val="00737531"/>
    <w:rsid w:val="00762B91"/>
    <w:rsid w:val="00762F13"/>
    <w:rsid w:val="00767DCC"/>
    <w:rsid w:val="0078465C"/>
    <w:rsid w:val="00786961"/>
    <w:rsid w:val="00787260"/>
    <w:rsid w:val="007D7F22"/>
    <w:rsid w:val="007E4CF4"/>
    <w:rsid w:val="007F047D"/>
    <w:rsid w:val="007F7649"/>
    <w:rsid w:val="008039AB"/>
    <w:rsid w:val="00821DA0"/>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6CDC"/>
    <w:rsid w:val="009E0727"/>
    <w:rsid w:val="00A047EC"/>
    <w:rsid w:val="00A66CF6"/>
    <w:rsid w:val="00A70633"/>
    <w:rsid w:val="00A768BA"/>
    <w:rsid w:val="00A829AB"/>
    <w:rsid w:val="00A8643E"/>
    <w:rsid w:val="00AB2D78"/>
    <w:rsid w:val="00AC0FBD"/>
    <w:rsid w:val="00AC7733"/>
    <w:rsid w:val="00AD125F"/>
    <w:rsid w:val="00AE17E5"/>
    <w:rsid w:val="00AE1BB7"/>
    <w:rsid w:val="00B11288"/>
    <w:rsid w:val="00B46B41"/>
    <w:rsid w:val="00B46F57"/>
    <w:rsid w:val="00B6405D"/>
    <w:rsid w:val="00B65409"/>
    <w:rsid w:val="00B66707"/>
    <w:rsid w:val="00B66CF7"/>
    <w:rsid w:val="00B90080"/>
    <w:rsid w:val="00B93CA1"/>
    <w:rsid w:val="00B95244"/>
    <w:rsid w:val="00BB2942"/>
    <w:rsid w:val="00BC4728"/>
    <w:rsid w:val="00BD5DDF"/>
    <w:rsid w:val="00C002A6"/>
    <w:rsid w:val="00C407AA"/>
    <w:rsid w:val="00C56138"/>
    <w:rsid w:val="00C63F9E"/>
    <w:rsid w:val="00C64E85"/>
    <w:rsid w:val="00C77B6F"/>
    <w:rsid w:val="00C85EF1"/>
    <w:rsid w:val="00C9143E"/>
    <w:rsid w:val="00CA3E5E"/>
    <w:rsid w:val="00CD36AF"/>
    <w:rsid w:val="00CE38C2"/>
    <w:rsid w:val="00D021C4"/>
    <w:rsid w:val="00D51F30"/>
    <w:rsid w:val="00D81C23"/>
    <w:rsid w:val="00DB1C1F"/>
    <w:rsid w:val="00DF273F"/>
    <w:rsid w:val="00E0199A"/>
    <w:rsid w:val="00E031AA"/>
    <w:rsid w:val="00E05589"/>
    <w:rsid w:val="00E16EAD"/>
    <w:rsid w:val="00E36C86"/>
    <w:rsid w:val="00EA51E0"/>
    <w:rsid w:val="00EB5816"/>
    <w:rsid w:val="00EF1697"/>
    <w:rsid w:val="00F10BDD"/>
    <w:rsid w:val="00F21D63"/>
    <w:rsid w:val="00F40644"/>
    <w:rsid w:val="00F46D75"/>
    <w:rsid w:val="00F53D95"/>
    <w:rsid w:val="00F831AC"/>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4451</Words>
  <Characters>25373</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16</cp:revision>
  <cp:lastPrinted>2018-11-13T08:51:00Z</cp:lastPrinted>
  <dcterms:created xsi:type="dcterms:W3CDTF">2017-04-11T14:29:00Z</dcterms:created>
  <dcterms:modified xsi:type="dcterms:W3CDTF">2018-11-13T08:51:00Z</dcterms:modified>
</cp:coreProperties>
</file>